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C883" w14:textId="13F89578" w:rsidR="00921BB7" w:rsidRPr="00B918E9" w:rsidRDefault="00E5067D" w:rsidP="00921BB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B918E9">
        <w:rPr>
          <w:rFonts w:ascii="Arial" w:hAnsi="Arial" w:cs="Arial"/>
          <w:b/>
          <w:bCs/>
          <w:sz w:val="28"/>
          <w:szCs w:val="28"/>
        </w:rPr>
        <w:t xml:space="preserve">WORKSHOP </w:t>
      </w:r>
      <w:r w:rsidRPr="00A82847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-</w:t>
      </w:r>
      <w:r w:rsidRPr="00A82847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ON LINE </w:t>
      </w:r>
      <w:r w:rsidRPr="00B918E9">
        <w:rPr>
          <w:rFonts w:ascii="Arial" w:hAnsi="Arial" w:cs="Arial"/>
          <w:b/>
          <w:bCs/>
          <w:sz w:val="28"/>
          <w:szCs w:val="28"/>
        </w:rPr>
        <w:t>- MANEJO</w:t>
      </w:r>
      <w:r w:rsidR="00921BB7" w:rsidRPr="00921BB7">
        <w:rPr>
          <w:rFonts w:ascii="Arial" w:hAnsi="Arial" w:cs="Arial"/>
          <w:b/>
          <w:bCs/>
          <w:sz w:val="28"/>
          <w:szCs w:val="28"/>
        </w:rPr>
        <w:t xml:space="preserve"> DE FLORESTAS SECUNDÁRIAS EM SANTA CATARINA</w:t>
      </w:r>
    </w:p>
    <w:p w14:paraId="17EDE659" w14:textId="0AA199A0" w:rsidR="00E5067D" w:rsidRPr="00B918E9" w:rsidRDefault="00E5067D" w:rsidP="00E5067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B918E9">
        <w:rPr>
          <w:rFonts w:ascii="Arial" w:hAnsi="Arial" w:cs="Arial"/>
          <w:b/>
          <w:bCs/>
          <w:color w:val="000000"/>
          <w:sz w:val="18"/>
          <w:szCs w:val="18"/>
        </w:rPr>
        <w:t xml:space="preserve">DATA: </w:t>
      </w:r>
      <w:r w:rsidR="00921BB7" w:rsidRPr="00B918E9">
        <w:rPr>
          <w:rFonts w:ascii="Arial" w:hAnsi="Arial" w:cs="Arial"/>
          <w:b/>
          <w:bCs/>
          <w:color w:val="000000"/>
          <w:sz w:val="32"/>
          <w:szCs w:val="32"/>
        </w:rPr>
        <w:t>21</w:t>
      </w:r>
      <w:r w:rsidRPr="00B918E9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921BB7" w:rsidRPr="00B918E9">
        <w:rPr>
          <w:rFonts w:ascii="Arial" w:hAnsi="Arial" w:cs="Arial"/>
          <w:b/>
          <w:bCs/>
          <w:color w:val="000000"/>
          <w:sz w:val="32"/>
          <w:szCs w:val="32"/>
        </w:rPr>
        <w:t>de setem</w:t>
      </w:r>
      <w:r w:rsidRPr="00B918E9">
        <w:rPr>
          <w:rFonts w:ascii="Arial" w:hAnsi="Arial" w:cs="Arial"/>
          <w:b/>
          <w:bCs/>
          <w:color w:val="000000"/>
          <w:sz w:val="32"/>
          <w:szCs w:val="32"/>
        </w:rPr>
        <w:t>bro de 202</w:t>
      </w:r>
      <w:r w:rsidR="00921BB7" w:rsidRPr="00B918E9">
        <w:rPr>
          <w:rFonts w:ascii="Arial" w:hAnsi="Arial" w:cs="Arial"/>
          <w:b/>
          <w:bCs/>
          <w:color w:val="000000"/>
          <w:sz w:val="32"/>
          <w:szCs w:val="32"/>
        </w:rPr>
        <w:t>2</w:t>
      </w:r>
    </w:p>
    <w:p w14:paraId="744F2223" w14:textId="77777777" w:rsidR="00967C4F" w:rsidRDefault="00967C4F" w:rsidP="00E5067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78EB1DF" w14:textId="386788AC" w:rsidR="007327EF" w:rsidRPr="00B918E9" w:rsidRDefault="00E5067D" w:rsidP="00E5067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00A89">
        <w:rPr>
          <w:rFonts w:ascii="Arial" w:hAnsi="Arial" w:cs="Arial"/>
          <w:color w:val="000000"/>
        </w:rPr>
        <w:t xml:space="preserve">O </w:t>
      </w:r>
      <w:r w:rsidRPr="008B0A11">
        <w:rPr>
          <w:rFonts w:ascii="Arial" w:hAnsi="Arial" w:cs="Arial"/>
          <w:b/>
          <w:bCs/>
          <w:color w:val="000000"/>
          <w:sz w:val="22"/>
          <w:szCs w:val="22"/>
        </w:rPr>
        <w:t xml:space="preserve">WORKSHOP - </w:t>
      </w:r>
      <w:r w:rsidRPr="00A82847">
        <w:rPr>
          <w:rFonts w:ascii="Arial" w:hAnsi="Arial" w:cs="Arial"/>
          <w:b/>
          <w:bCs/>
          <w:color w:val="FF0000"/>
          <w:sz w:val="22"/>
          <w:szCs w:val="22"/>
        </w:rPr>
        <w:t>ON LINE</w:t>
      </w:r>
      <w:r w:rsidRPr="008B0A11">
        <w:rPr>
          <w:rFonts w:ascii="Arial" w:hAnsi="Arial" w:cs="Arial"/>
          <w:b/>
          <w:bCs/>
          <w:color w:val="000000"/>
          <w:sz w:val="22"/>
          <w:szCs w:val="22"/>
        </w:rPr>
        <w:t xml:space="preserve"> - MANEJO </w:t>
      </w:r>
      <w:r w:rsidR="00921BB7">
        <w:rPr>
          <w:rFonts w:ascii="Arial" w:hAnsi="Arial" w:cs="Arial"/>
          <w:b/>
          <w:bCs/>
          <w:color w:val="000000"/>
          <w:sz w:val="22"/>
          <w:szCs w:val="22"/>
        </w:rPr>
        <w:t>DE FLORESTAS SECUNDÁRIAS EM SANTA CATARINA</w:t>
      </w:r>
      <w:r w:rsidRPr="00800A89">
        <w:rPr>
          <w:rFonts w:ascii="Arial" w:hAnsi="Arial" w:cs="Arial"/>
          <w:color w:val="000000"/>
        </w:rPr>
        <w:t xml:space="preserve"> </w:t>
      </w:r>
      <w:r w:rsidRPr="00B918E9">
        <w:rPr>
          <w:rFonts w:ascii="Arial" w:hAnsi="Arial" w:cs="Arial"/>
          <w:color w:val="000000"/>
          <w:sz w:val="20"/>
          <w:szCs w:val="20"/>
        </w:rPr>
        <w:t>tem o propósito de apresentar informações técnico-científicas no âmbito do manejo d</w:t>
      </w:r>
      <w:r w:rsidR="00921BB7" w:rsidRPr="00B918E9">
        <w:rPr>
          <w:rFonts w:ascii="Arial" w:hAnsi="Arial" w:cs="Arial"/>
          <w:color w:val="000000"/>
          <w:sz w:val="20"/>
          <w:szCs w:val="20"/>
        </w:rPr>
        <w:t xml:space="preserve">e </w:t>
      </w:r>
      <w:r w:rsidR="001B2941" w:rsidRPr="00B918E9">
        <w:rPr>
          <w:rFonts w:ascii="Arial" w:hAnsi="Arial" w:cs="Arial"/>
          <w:color w:val="000000"/>
          <w:sz w:val="20"/>
          <w:szCs w:val="20"/>
        </w:rPr>
        <w:t xml:space="preserve">florestas secundárias em </w:t>
      </w:r>
      <w:r w:rsidR="004B4530">
        <w:rPr>
          <w:rFonts w:ascii="Arial" w:hAnsi="Arial" w:cs="Arial"/>
          <w:color w:val="000000"/>
          <w:sz w:val="20"/>
          <w:szCs w:val="20"/>
        </w:rPr>
        <w:t>S</w:t>
      </w:r>
      <w:r w:rsidR="001B2941" w:rsidRPr="00B918E9">
        <w:rPr>
          <w:rFonts w:ascii="Arial" w:hAnsi="Arial" w:cs="Arial"/>
          <w:color w:val="000000"/>
          <w:sz w:val="20"/>
          <w:szCs w:val="20"/>
        </w:rPr>
        <w:t xml:space="preserve">anta </w:t>
      </w:r>
      <w:r w:rsidR="004B4530">
        <w:rPr>
          <w:rFonts w:ascii="Arial" w:hAnsi="Arial" w:cs="Arial"/>
          <w:color w:val="000000"/>
          <w:sz w:val="20"/>
          <w:szCs w:val="20"/>
        </w:rPr>
        <w:t>C</w:t>
      </w:r>
      <w:r w:rsidR="001B2941" w:rsidRPr="00B918E9">
        <w:rPr>
          <w:rFonts w:ascii="Arial" w:hAnsi="Arial" w:cs="Arial"/>
          <w:color w:val="000000"/>
          <w:sz w:val="20"/>
          <w:szCs w:val="20"/>
        </w:rPr>
        <w:t>atarina</w:t>
      </w:r>
      <w:r w:rsidRPr="00B918E9">
        <w:rPr>
          <w:rFonts w:ascii="Arial" w:hAnsi="Arial" w:cs="Arial"/>
          <w:color w:val="000000"/>
          <w:sz w:val="20"/>
          <w:szCs w:val="20"/>
        </w:rPr>
        <w:t>, e discutir alternativas técnicas e jurídicas aplicáveis n</w:t>
      </w:r>
      <w:r w:rsidR="001B2941">
        <w:rPr>
          <w:rFonts w:ascii="Arial" w:hAnsi="Arial" w:cs="Arial"/>
          <w:color w:val="000000"/>
          <w:sz w:val="20"/>
          <w:szCs w:val="20"/>
        </w:rPr>
        <w:t>est</w:t>
      </w:r>
      <w:r w:rsidRPr="00B918E9">
        <w:rPr>
          <w:rFonts w:ascii="Arial" w:hAnsi="Arial" w:cs="Arial"/>
          <w:color w:val="000000"/>
          <w:sz w:val="20"/>
          <w:szCs w:val="20"/>
        </w:rPr>
        <w:t xml:space="preserve">a exploração sustentável. </w:t>
      </w:r>
      <w:r w:rsidR="007327EF" w:rsidRPr="00B918E9">
        <w:rPr>
          <w:rFonts w:ascii="Arial" w:hAnsi="Arial" w:cs="Arial"/>
          <w:color w:val="000000"/>
          <w:sz w:val="20"/>
          <w:szCs w:val="20"/>
        </w:rPr>
        <w:t xml:space="preserve">Acesse o link: </w:t>
      </w:r>
      <w:hyperlink r:id="rId8" w:history="1">
        <w:r w:rsidR="004B4530" w:rsidRPr="00AD143E">
          <w:rPr>
            <w:rStyle w:val="Hyperlink"/>
            <w:rFonts w:ascii="Arial" w:hAnsi="Arial" w:cs="Arial"/>
            <w:sz w:val="20"/>
            <w:szCs w:val="20"/>
          </w:rPr>
          <w:t>http://aefsul.org.br/eventos-cursos-e-palestras/</w:t>
        </w:r>
      </w:hyperlink>
      <w:r w:rsidR="004B453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4A9167" w14:textId="77777777" w:rsidR="007327EF" w:rsidRPr="00CE145A" w:rsidRDefault="007327EF" w:rsidP="00E5067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4548"/>
        <w:gridCol w:w="3674"/>
      </w:tblGrid>
      <w:tr w:rsidR="00E5067D" w:rsidRPr="00800A89" w14:paraId="2EF77F93" w14:textId="77777777" w:rsidTr="00967C4F">
        <w:trPr>
          <w:trHeight w:val="93"/>
          <w:jc w:val="center"/>
        </w:trPr>
        <w:tc>
          <w:tcPr>
            <w:tcW w:w="2110" w:type="dxa"/>
            <w:vAlign w:val="center"/>
          </w:tcPr>
          <w:p w14:paraId="7FB8EAA4" w14:textId="77777777" w:rsidR="00E5067D" w:rsidRDefault="00E5067D" w:rsidP="00A441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0E87B1" w14:textId="77777777" w:rsidR="00E5067D" w:rsidRDefault="00E5067D" w:rsidP="00A441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0A89">
              <w:rPr>
                <w:rFonts w:ascii="Arial" w:hAnsi="Arial" w:cs="Arial"/>
                <w:color w:val="000000"/>
                <w:sz w:val="22"/>
                <w:szCs w:val="22"/>
              </w:rPr>
              <w:t>PROGRAMAÇÃO:</w:t>
            </w:r>
          </w:p>
          <w:p w14:paraId="6C7883B7" w14:textId="77777777" w:rsidR="00E5067D" w:rsidRPr="00800A89" w:rsidRDefault="00E5067D" w:rsidP="00A441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48" w:type="dxa"/>
            <w:vAlign w:val="center"/>
          </w:tcPr>
          <w:p w14:paraId="6661EB67" w14:textId="77777777" w:rsidR="00E5067D" w:rsidRPr="00800A89" w:rsidRDefault="00E5067D" w:rsidP="00A441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00A89">
              <w:rPr>
                <w:rFonts w:ascii="Arial" w:hAnsi="Arial" w:cs="Arial"/>
                <w:b/>
                <w:bCs/>
                <w:color w:val="000000"/>
              </w:rPr>
              <w:t>Título da Palestra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E5067D">
              <w:rPr>
                <w:rFonts w:ascii="Arial" w:hAnsi="Arial" w:cs="Arial"/>
                <w:b/>
                <w:bCs/>
                <w:color w:val="BFBFBF" w:themeColor="background1" w:themeShade="BF"/>
              </w:rPr>
              <w:t>(PREVISÃO)</w:t>
            </w:r>
          </w:p>
        </w:tc>
        <w:tc>
          <w:tcPr>
            <w:tcW w:w="3674" w:type="dxa"/>
            <w:vAlign w:val="center"/>
          </w:tcPr>
          <w:p w14:paraId="5590CC39" w14:textId="77777777" w:rsidR="00E5067D" w:rsidRPr="00800A89" w:rsidRDefault="00E5067D" w:rsidP="00A441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00A89">
              <w:rPr>
                <w:rFonts w:ascii="Arial" w:hAnsi="Arial" w:cs="Arial"/>
                <w:b/>
                <w:bCs/>
                <w:color w:val="000000"/>
              </w:rPr>
              <w:t>Nome Palestrante e Instituição</w:t>
            </w:r>
          </w:p>
        </w:tc>
      </w:tr>
      <w:tr w:rsidR="007327EF" w:rsidRPr="00800A89" w14:paraId="6167DDAB" w14:textId="77777777" w:rsidTr="00967C4F">
        <w:trPr>
          <w:trHeight w:val="907"/>
          <w:jc w:val="center"/>
        </w:trPr>
        <w:tc>
          <w:tcPr>
            <w:tcW w:w="2110" w:type="dxa"/>
            <w:vMerge w:val="restart"/>
            <w:vAlign w:val="center"/>
          </w:tcPr>
          <w:p w14:paraId="67E5EE36" w14:textId="77777777" w:rsidR="007327EF" w:rsidRDefault="007327EF" w:rsidP="00A441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45A">
              <w:rPr>
                <w:rFonts w:ascii="Arial" w:hAnsi="Arial" w:cs="Arial"/>
                <w:color w:val="000000"/>
                <w:sz w:val="20"/>
                <w:szCs w:val="20"/>
              </w:rPr>
              <w:t xml:space="preserve">VIDEO PALESTRA </w:t>
            </w:r>
          </w:p>
          <w:p w14:paraId="7AF07637" w14:textId="77777777" w:rsidR="007327EF" w:rsidRPr="00CE145A" w:rsidRDefault="007327EF" w:rsidP="00A441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4BBCCA" w14:textId="0FC0A317" w:rsidR="007327EF" w:rsidRDefault="007327EF" w:rsidP="00A441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Assistam </w:t>
            </w:r>
            <w:r w:rsidRPr="007327EF">
              <w:rPr>
                <w:rFonts w:ascii="Arial" w:hAnsi="Arial" w:cs="Arial"/>
                <w:color w:val="000000"/>
                <w:sz w:val="20"/>
                <w:szCs w:val="20"/>
              </w:rPr>
              <w:t>os vídeos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 link:</w:t>
            </w:r>
            <w:r w:rsidRPr="007327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5F40BB2" w14:textId="3937C9D3" w:rsidR="008125FD" w:rsidRPr="00CE145A" w:rsidRDefault="00A82847" w:rsidP="00A441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" w:history="1">
              <w:r w:rsidRPr="00AD143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http://aefsul.org.br/eventos-cursos-e-palestras/</w:t>
              </w:r>
            </w:hyperlink>
          </w:p>
        </w:tc>
        <w:tc>
          <w:tcPr>
            <w:tcW w:w="4548" w:type="dxa"/>
            <w:vAlign w:val="center"/>
          </w:tcPr>
          <w:p w14:paraId="2E71A546" w14:textId="51C685AF" w:rsidR="007327EF" w:rsidRPr="00CE145A" w:rsidRDefault="004B4530" w:rsidP="00A441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45A">
              <w:rPr>
                <w:rFonts w:ascii="Arial" w:hAnsi="Arial" w:cs="Arial"/>
                <w:color w:val="000000"/>
                <w:sz w:val="20"/>
                <w:szCs w:val="20"/>
              </w:rPr>
              <w:t xml:space="preserve">Palestra 1: Abertura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CE145A">
              <w:rPr>
                <w:rFonts w:ascii="Arial" w:hAnsi="Arial" w:cs="Arial"/>
                <w:color w:val="000000"/>
                <w:sz w:val="20"/>
                <w:szCs w:val="20"/>
              </w:rPr>
              <w:t xml:space="preserve">o Evento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CE145A">
              <w:rPr>
                <w:rFonts w:ascii="Arial" w:hAnsi="Arial" w:cs="Arial"/>
                <w:color w:val="000000"/>
                <w:sz w:val="20"/>
                <w:szCs w:val="20"/>
              </w:rPr>
              <w:t xml:space="preserve">om Palestras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CE145A">
              <w:rPr>
                <w:rFonts w:ascii="Arial" w:hAnsi="Arial" w:cs="Arial"/>
                <w:color w:val="000000"/>
                <w:sz w:val="20"/>
                <w:szCs w:val="20"/>
              </w:rPr>
              <w:t xml:space="preserve">e Autoridades. </w:t>
            </w:r>
          </w:p>
        </w:tc>
        <w:tc>
          <w:tcPr>
            <w:tcW w:w="3674" w:type="dxa"/>
            <w:vAlign w:val="center"/>
          </w:tcPr>
          <w:p w14:paraId="58DE40C6" w14:textId="655C60C5" w:rsidR="007327EF" w:rsidRPr="00CE145A" w:rsidRDefault="007327EF" w:rsidP="00A441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45A">
              <w:rPr>
                <w:rFonts w:ascii="Arial" w:hAnsi="Arial" w:cs="Arial"/>
                <w:color w:val="000000"/>
                <w:sz w:val="20"/>
                <w:szCs w:val="20"/>
              </w:rPr>
              <w:t>Autoridades (</w:t>
            </w:r>
            <w:r w:rsidR="004B453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CE145A">
              <w:rPr>
                <w:rFonts w:ascii="Arial" w:hAnsi="Arial" w:cs="Arial"/>
                <w:color w:val="000000"/>
                <w:sz w:val="20"/>
                <w:szCs w:val="20"/>
              </w:rPr>
              <w:t>epresentantes d</w:t>
            </w:r>
            <w:r w:rsidR="008125F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E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AEFsul</w:t>
            </w:r>
            <w:r w:rsidR="008125FD">
              <w:rPr>
                <w:rFonts w:ascii="Arial" w:hAnsi="Arial" w:cs="Arial"/>
                <w:color w:val="000000"/>
                <w:sz w:val="20"/>
                <w:szCs w:val="20"/>
              </w:rPr>
              <w:t>, CEEF</w:t>
            </w:r>
            <w:r w:rsidRPr="00CE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e </w:t>
            </w:r>
            <w:r w:rsidR="008125FD">
              <w:rPr>
                <w:rFonts w:ascii="Arial" w:hAnsi="Arial" w:cs="Arial"/>
                <w:color w:val="000000"/>
                <w:sz w:val="20"/>
                <w:szCs w:val="20"/>
              </w:rPr>
              <w:t>CREA-SC</w:t>
            </w:r>
            <w:r w:rsidRPr="00CE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e demais entidades convidadas) </w:t>
            </w:r>
          </w:p>
        </w:tc>
      </w:tr>
      <w:tr w:rsidR="00A82847" w:rsidRPr="00800A89" w14:paraId="3C2B663D" w14:textId="77777777" w:rsidTr="00967C4F">
        <w:trPr>
          <w:trHeight w:val="378"/>
          <w:jc w:val="center"/>
        </w:trPr>
        <w:tc>
          <w:tcPr>
            <w:tcW w:w="2110" w:type="dxa"/>
            <w:vMerge/>
            <w:vAlign w:val="center"/>
          </w:tcPr>
          <w:p w14:paraId="68AFDEFB" w14:textId="77777777" w:rsidR="00A82847" w:rsidRPr="00CE145A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8" w:type="dxa"/>
            <w:vAlign w:val="center"/>
          </w:tcPr>
          <w:p w14:paraId="3E0A38AC" w14:textId="7B3D49DB" w:rsidR="00A82847" w:rsidRPr="001B2941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Palestra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  <w:r w:rsidRPr="00D24B38">
              <w:rPr>
                <w:rFonts w:ascii="Arial" w:hAnsi="Arial" w:cs="Arial"/>
                <w:color w:val="000000"/>
                <w:sz w:val="20"/>
                <w:szCs w:val="20"/>
              </w:rPr>
              <w:t xml:space="preserve">CREA-SC Valorizando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4B38">
              <w:rPr>
                <w:rFonts w:ascii="Arial" w:hAnsi="Arial" w:cs="Arial"/>
                <w:color w:val="000000"/>
                <w:sz w:val="20"/>
                <w:szCs w:val="20"/>
              </w:rPr>
              <w:t xml:space="preserve"> Engenharia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4B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4B38">
              <w:rPr>
                <w:rFonts w:ascii="Arial" w:hAnsi="Arial" w:cs="Arial"/>
                <w:color w:val="000000"/>
                <w:sz w:val="20"/>
                <w:szCs w:val="20"/>
              </w:rPr>
              <w:t xml:space="preserve">s Soluções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D24B38">
              <w:rPr>
                <w:rFonts w:ascii="Arial" w:hAnsi="Arial" w:cs="Arial"/>
                <w:color w:val="000000"/>
                <w:sz w:val="20"/>
                <w:szCs w:val="20"/>
              </w:rPr>
              <w:t xml:space="preserve">ue Transformam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4B38">
              <w:rPr>
                <w:rFonts w:ascii="Arial" w:hAnsi="Arial" w:cs="Arial"/>
                <w:color w:val="000000"/>
                <w:sz w:val="20"/>
                <w:szCs w:val="20"/>
              </w:rPr>
              <w:t xml:space="preserve"> Vida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D24B38">
              <w:rPr>
                <w:rFonts w:ascii="Arial" w:hAnsi="Arial" w:cs="Arial"/>
                <w:color w:val="000000"/>
                <w:sz w:val="20"/>
                <w:szCs w:val="20"/>
              </w:rPr>
              <w:t>os Catarinenses.</w:t>
            </w:r>
          </w:p>
        </w:tc>
        <w:tc>
          <w:tcPr>
            <w:tcW w:w="3674" w:type="dxa"/>
            <w:vAlign w:val="center"/>
          </w:tcPr>
          <w:p w14:paraId="292CF122" w14:textId="1443A770" w:rsidR="00A82847" w:rsidRPr="00484D75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Representante do CREA-SC</w:t>
            </w:r>
          </w:p>
        </w:tc>
      </w:tr>
      <w:tr w:rsidR="00A82847" w:rsidRPr="00800A89" w14:paraId="376BB6D4" w14:textId="77777777" w:rsidTr="00967C4F">
        <w:trPr>
          <w:trHeight w:val="378"/>
          <w:jc w:val="center"/>
        </w:trPr>
        <w:tc>
          <w:tcPr>
            <w:tcW w:w="2110" w:type="dxa"/>
            <w:vMerge/>
            <w:vAlign w:val="center"/>
          </w:tcPr>
          <w:p w14:paraId="67FE1789" w14:textId="77777777" w:rsidR="00A82847" w:rsidRPr="00CE145A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8" w:type="dxa"/>
            <w:vAlign w:val="center"/>
          </w:tcPr>
          <w:p w14:paraId="19D9D9C2" w14:textId="5D354614" w:rsidR="00A82847" w:rsidRPr="001B2941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Palestra 3: Produtividade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e Madeira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 Manejo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e Florestas Secundárias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>m Santa Catarina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5583AC09" w14:textId="1A628F28" w:rsidR="00A82847" w:rsidRPr="001B2941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Daisy Christiane </w:t>
            </w:r>
            <w:proofErr w:type="spellStart"/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>Zambiazi</w:t>
            </w:r>
            <w:proofErr w:type="spellEnd"/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 (UFSC)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 Engenheira Florestal</w:t>
            </w:r>
          </w:p>
        </w:tc>
      </w:tr>
      <w:tr w:rsidR="00A82847" w:rsidRPr="00800A89" w14:paraId="6EE92F90" w14:textId="77777777" w:rsidTr="00967C4F">
        <w:trPr>
          <w:trHeight w:val="378"/>
          <w:jc w:val="center"/>
        </w:trPr>
        <w:tc>
          <w:tcPr>
            <w:tcW w:w="2110" w:type="dxa"/>
            <w:vMerge/>
            <w:vAlign w:val="center"/>
          </w:tcPr>
          <w:p w14:paraId="3A51A986" w14:textId="77777777" w:rsidR="00A82847" w:rsidRPr="00CE145A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8" w:type="dxa"/>
            <w:vAlign w:val="center"/>
          </w:tcPr>
          <w:p w14:paraId="69E15098" w14:textId="4552018F" w:rsidR="00A82847" w:rsidRPr="001B2941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Palestra 4: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Inventário Florestal e Dados de Produtividade das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 Florestas Secundárias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 Santa Catarina.</w:t>
            </w:r>
          </w:p>
        </w:tc>
        <w:tc>
          <w:tcPr>
            <w:tcW w:w="3674" w:type="dxa"/>
            <w:vAlign w:val="center"/>
          </w:tcPr>
          <w:p w14:paraId="03DDCC09" w14:textId="521AB26B" w:rsidR="00A82847" w:rsidRPr="001B2941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>Leandro Duarte dos Santos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(IAT),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 Engenheiro Florestal</w:t>
            </w:r>
          </w:p>
        </w:tc>
      </w:tr>
      <w:tr w:rsidR="00A82847" w:rsidRPr="00800A89" w14:paraId="2A305B9B" w14:textId="77777777" w:rsidTr="00967C4F">
        <w:trPr>
          <w:trHeight w:val="490"/>
          <w:jc w:val="center"/>
        </w:trPr>
        <w:tc>
          <w:tcPr>
            <w:tcW w:w="2110" w:type="dxa"/>
            <w:vMerge/>
            <w:vAlign w:val="center"/>
          </w:tcPr>
          <w:p w14:paraId="003B0505" w14:textId="77777777" w:rsidR="00A82847" w:rsidRPr="00CE145A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8" w:type="dxa"/>
            <w:vAlign w:val="center"/>
          </w:tcPr>
          <w:p w14:paraId="733C3395" w14:textId="48886D0B" w:rsidR="00A82847" w:rsidRPr="001B2941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Palestra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>: Manejo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Florestas Secundárias na Obtenção d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Produtos N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>ão-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adeireiros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>m Santa Catarina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6793BFC2" w14:textId="235175A9" w:rsidR="00A82847" w:rsidRPr="001B2941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13F">
              <w:rPr>
                <w:rFonts w:ascii="Arial" w:hAnsi="Arial" w:cs="Arial"/>
                <w:color w:val="000000"/>
                <w:sz w:val="20"/>
                <w:szCs w:val="20"/>
              </w:rPr>
              <w:t>Maurício Sedrez do Reis (UFSC), Engenheiro Agrônomo</w:t>
            </w:r>
          </w:p>
        </w:tc>
      </w:tr>
      <w:tr w:rsidR="00A82847" w:rsidRPr="00800A89" w14:paraId="24E67B1B" w14:textId="77777777" w:rsidTr="00967C4F">
        <w:trPr>
          <w:trHeight w:val="490"/>
          <w:jc w:val="center"/>
        </w:trPr>
        <w:tc>
          <w:tcPr>
            <w:tcW w:w="2110" w:type="dxa"/>
            <w:vMerge/>
            <w:vAlign w:val="center"/>
          </w:tcPr>
          <w:p w14:paraId="02D28D4B" w14:textId="77777777" w:rsidR="00A82847" w:rsidRPr="00CE145A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8" w:type="dxa"/>
            <w:vAlign w:val="center"/>
          </w:tcPr>
          <w:p w14:paraId="4D1DFF73" w14:textId="1412A4BA" w:rsidR="00A82847" w:rsidRPr="001B2941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Palestra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: Colheita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rvores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Fl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orestas Secundárias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>e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anta Catarina.</w:t>
            </w:r>
          </w:p>
          <w:p w14:paraId="628331F6" w14:textId="65A42B9E" w:rsidR="00A82847" w:rsidRPr="001B2941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4" w:type="dxa"/>
            <w:vAlign w:val="center"/>
          </w:tcPr>
          <w:p w14:paraId="5E20A1A7" w14:textId="647C592E" w:rsidR="00A82847" w:rsidRPr="001B2941" w:rsidRDefault="00A82847" w:rsidP="00A828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>Geferson</w:t>
            </w:r>
            <w:proofErr w:type="spellEnd"/>
            <w:r w:rsidRPr="001B2941">
              <w:rPr>
                <w:rFonts w:ascii="Arial" w:hAnsi="Arial" w:cs="Arial"/>
                <w:color w:val="000000"/>
                <w:sz w:val="20"/>
                <w:szCs w:val="20"/>
              </w:rPr>
              <w:t xml:space="preserve"> Elias Piazza, Engenheiro Florestal</w:t>
            </w:r>
          </w:p>
        </w:tc>
      </w:tr>
    </w:tbl>
    <w:p w14:paraId="38698807" w14:textId="77777777" w:rsidR="00F431E0" w:rsidRDefault="00F431E0" w:rsidP="00967C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66054C1" w14:textId="712F2348" w:rsidR="00E5067D" w:rsidRDefault="00E5067D" w:rsidP="00967C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PATROCÍNIO:</w:t>
      </w:r>
      <w:r w:rsidR="00967C4F" w:rsidRPr="00967C4F">
        <w:rPr>
          <w:noProof/>
        </w:rPr>
        <w:t xml:space="preserve"> </w:t>
      </w:r>
      <w:r w:rsidR="008125FD">
        <w:rPr>
          <w:noProof/>
        </w:rPr>
        <w:drawing>
          <wp:inline distT="0" distB="0" distL="0" distR="0" wp14:anchorId="3728BC83" wp14:editId="1F52234E">
            <wp:extent cx="3695626" cy="883920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2416" cy="9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18A29" w14:textId="430BCAA5" w:rsidR="00967C4F" w:rsidRDefault="00E5067D" w:rsidP="0084581B">
      <w:pPr>
        <w:autoSpaceDE w:val="0"/>
        <w:autoSpaceDN w:val="0"/>
        <w:adjustRightInd w:val="0"/>
        <w:jc w:val="both"/>
        <w:rPr>
          <w:noProof/>
        </w:rPr>
      </w:pPr>
      <w:r>
        <w:rPr>
          <w:rFonts w:ascii="Arial" w:hAnsi="Arial" w:cs="Arial"/>
          <w:color w:val="000000"/>
        </w:rPr>
        <w:t>APOIO:</w:t>
      </w:r>
      <w:r w:rsidR="008125FD">
        <w:rPr>
          <w:rFonts w:ascii="Arial" w:hAnsi="Arial" w:cs="Arial"/>
          <w:color w:val="000000"/>
        </w:rPr>
        <w:t xml:space="preserve"> </w:t>
      </w:r>
      <w:r w:rsidR="008125FD">
        <w:rPr>
          <w:noProof/>
        </w:rPr>
        <w:drawing>
          <wp:inline distT="0" distB="0" distL="0" distR="0" wp14:anchorId="2A6F4109" wp14:editId="3A4C2B6B">
            <wp:extent cx="1616643" cy="464185"/>
            <wp:effectExtent l="0" t="0" r="317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7184" cy="49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581B" w:rsidRPr="0084581B">
        <w:rPr>
          <w:noProof/>
        </w:rPr>
        <w:t xml:space="preserve"> </w:t>
      </w:r>
      <w:r w:rsidR="0084581B">
        <w:rPr>
          <w:noProof/>
        </w:rPr>
        <w:drawing>
          <wp:inline distT="0" distB="0" distL="0" distR="0" wp14:anchorId="79F1931E" wp14:editId="1C8EB58B">
            <wp:extent cx="1523270" cy="363220"/>
            <wp:effectExtent l="0" t="0" r="1270" b="0"/>
            <wp:docPr id="7" name="Imagem 4" descr="C:\Users\User\Documents\ACEF\logo ACEF.png">
              <a:extLst xmlns:a="http://schemas.openxmlformats.org/drawingml/2006/main">
                <a:ext uri="{FF2B5EF4-FFF2-40B4-BE49-F238E27FC236}">
                  <a16:creationId xmlns:a16="http://schemas.microsoft.com/office/drawing/2014/main" id="{AB5D982A-BF80-4DDD-A66F-1DDE2CE9B1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C:\Users\User\Documents\ACEF\logo ACEF.png">
                      <a:extLst>
                        <a:ext uri="{FF2B5EF4-FFF2-40B4-BE49-F238E27FC236}">
                          <a16:creationId xmlns:a16="http://schemas.microsoft.com/office/drawing/2014/main" id="{AB5D982A-BF80-4DDD-A66F-1DDE2CE9B1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284" cy="39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5FD">
        <w:rPr>
          <w:noProof/>
        </w:rPr>
        <w:t xml:space="preserve"> </w:t>
      </w:r>
      <w:r w:rsidR="008125FD">
        <w:rPr>
          <w:noProof/>
        </w:rPr>
        <w:drawing>
          <wp:inline distT="0" distB="0" distL="0" distR="0" wp14:anchorId="13F7708F" wp14:editId="584AE822">
            <wp:extent cx="2627745" cy="565660"/>
            <wp:effectExtent l="0" t="0" r="127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19091" cy="69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7C42A" w14:textId="0256E41C" w:rsidR="00375963" w:rsidRDefault="0084581B" w:rsidP="0084581B">
      <w:pPr>
        <w:autoSpaceDE w:val="0"/>
        <w:autoSpaceDN w:val="0"/>
        <w:adjustRightInd w:val="0"/>
        <w:ind w:left="708" w:firstLine="70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959D553" w14:textId="3E588FC6" w:rsidR="00E5067D" w:rsidRPr="009B3FA5" w:rsidRDefault="008125FD" w:rsidP="008125FD">
      <w:pPr>
        <w:pStyle w:val="Default"/>
        <w:spacing w:line="27" w:lineRule="atLeast"/>
        <w:ind w:left="680"/>
        <w:rPr>
          <w:rFonts w:asciiTheme="minorHAnsi" w:hAnsiTheme="minorHAnsi" w:cs="Arial"/>
          <w:b/>
          <w:sz w:val="8"/>
          <w:szCs w:val="8"/>
        </w:rPr>
      </w:pPr>
      <w:r>
        <w:rPr>
          <w:rFonts w:asciiTheme="minorHAnsi" w:hAnsiTheme="minorHAnsi" w:cs="Arial"/>
          <w:b/>
          <w:sz w:val="8"/>
          <w:szCs w:val="8"/>
        </w:rPr>
        <w:tab/>
      </w:r>
      <w:r>
        <w:rPr>
          <w:noProof/>
        </w:rPr>
        <w:drawing>
          <wp:inline distT="0" distB="0" distL="0" distR="0" wp14:anchorId="4D720713" wp14:editId="243E7B22">
            <wp:extent cx="1816354" cy="449540"/>
            <wp:effectExtent l="0" t="0" r="0" b="8255"/>
            <wp:docPr id="9" name="Imagem 9" descr="CREA-RO - Conselho Regional de engenharia e Agronomia de Rond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-RO - Conselho Regional de engenharia e Agronomia de Rondon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501" cy="53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b/>
          <w:sz w:val="8"/>
          <w:szCs w:val="8"/>
        </w:rPr>
        <w:tab/>
      </w:r>
      <w:r>
        <w:rPr>
          <w:rFonts w:asciiTheme="minorHAnsi" w:hAnsiTheme="minorHAnsi" w:cs="Arial"/>
          <w:b/>
          <w:sz w:val="8"/>
          <w:szCs w:val="8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66907146" wp14:editId="4E567C2C">
            <wp:extent cx="2278380" cy="522128"/>
            <wp:effectExtent l="0" t="0" r="762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611" cy="53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67D" w:rsidRPr="009B3FA5" w:rsidSect="00C65B19">
      <w:headerReference w:type="default" r:id="rId16"/>
      <w:footerReference w:type="even" r:id="rId17"/>
      <w:footerReference w:type="default" r:id="rId18"/>
      <w:pgSz w:w="11907" w:h="16840" w:code="9"/>
      <w:pgMar w:top="3413" w:right="924" w:bottom="1332" w:left="902" w:header="3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32956" w14:textId="77777777" w:rsidR="00DE45C6" w:rsidRDefault="00DE45C6">
      <w:r>
        <w:separator/>
      </w:r>
    </w:p>
  </w:endnote>
  <w:endnote w:type="continuationSeparator" w:id="0">
    <w:p w14:paraId="1E67F890" w14:textId="77777777" w:rsidR="00DE45C6" w:rsidRDefault="00DE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7A46" w14:textId="77777777" w:rsidR="009D7719" w:rsidRDefault="00C559FD" w:rsidP="00DD1D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771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771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107AA18" w14:textId="77777777" w:rsidR="009D7719" w:rsidRDefault="009D7719" w:rsidP="003F06D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E42E" w14:textId="030FAA2F" w:rsidR="009D7719" w:rsidRPr="007005B8" w:rsidRDefault="003A3E67" w:rsidP="0010380A">
    <w:pPr>
      <w:pStyle w:val="Rodap"/>
      <w:jc w:val="center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B5CA5C" wp14:editId="452104BD">
              <wp:simplePos x="0" y="0"/>
              <wp:positionH relativeFrom="column">
                <wp:posOffset>-284480</wp:posOffset>
              </wp:positionH>
              <wp:positionV relativeFrom="paragraph">
                <wp:posOffset>-48260</wp:posOffset>
              </wp:positionV>
              <wp:extent cx="7086600" cy="635"/>
              <wp:effectExtent l="0" t="0" r="0" b="1841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635"/>
                      </a:xfrm>
                      <a:prstGeom prst="line">
                        <a:avLst/>
                      </a:prstGeom>
                      <a:noFill/>
                      <a:ln w="19050" cap="rnd">
                        <a:solidFill>
                          <a:srgbClr val="0033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9FE16CB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4pt,-3.8pt" to="535.6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" strokecolor="#030" strokeweight="1.5pt">
              <v:stroke dashstyle="1 1" endcap="round"/>
            </v:line>
          </w:pict>
        </mc:Fallback>
      </mc:AlternateContent>
    </w:r>
    <w:r w:rsidR="009D7719" w:rsidRPr="0076220D">
      <w:rPr>
        <w:rFonts w:ascii="Arial" w:hAnsi="Arial" w:cs="Arial"/>
        <w:i/>
        <w:color w:val="003300"/>
        <w:sz w:val="18"/>
        <w:szCs w:val="18"/>
      </w:rPr>
      <w:t>Avenida Getúlio Vargas, n° 649 - sala 02 – Braço do Norte/SC – CEP: 88750-000</w:t>
    </w:r>
    <w:r w:rsidR="001B4095">
      <w:rPr>
        <w:rFonts w:ascii="Arial" w:hAnsi="Arial" w:cs="Arial"/>
        <w:i/>
        <w:color w:val="003300"/>
        <w:sz w:val="18"/>
        <w:szCs w:val="18"/>
      </w:rPr>
      <w:t xml:space="preserve"> | </w:t>
    </w:r>
    <w:r w:rsidR="009D7719" w:rsidRPr="0076220D">
      <w:rPr>
        <w:rFonts w:ascii="Arial" w:hAnsi="Arial" w:cs="Arial"/>
        <w:i/>
        <w:color w:val="003300"/>
        <w:sz w:val="18"/>
        <w:szCs w:val="18"/>
      </w:rPr>
      <w:t xml:space="preserve">Fone: (48) 3658-4328 </w:t>
    </w:r>
    <w:r w:rsidR="001B4095">
      <w:rPr>
        <w:rFonts w:ascii="Arial" w:hAnsi="Arial" w:cs="Arial"/>
        <w:i/>
        <w:color w:val="003300"/>
        <w:sz w:val="18"/>
        <w:szCs w:val="18"/>
      </w:rPr>
      <w:t>aefsul</w:t>
    </w:r>
    <w:r w:rsidR="009D7719" w:rsidRPr="0076220D">
      <w:rPr>
        <w:rFonts w:ascii="Arial" w:hAnsi="Arial" w:cs="Arial"/>
        <w:i/>
        <w:color w:val="003300"/>
        <w:sz w:val="18"/>
        <w:szCs w:val="18"/>
      </w:rPr>
      <w:t>@aef</w:t>
    </w:r>
    <w:r w:rsidR="0010380A">
      <w:rPr>
        <w:rFonts w:ascii="Arial" w:hAnsi="Arial" w:cs="Arial"/>
        <w:i/>
        <w:color w:val="003300"/>
        <w:sz w:val="18"/>
        <w:szCs w:val="18"/>
      </w:rPr>
      <w:t>sul</w:t>
    </w:r>
    <w:r w:rsidR="009D7719" w:rsidRPr="0076220D">
      <w:rPr>
        <w:rFonts w:ascii="Arial" w:hAnsi="Arial" w:cs="Arial"/>
        <w:i/>
        <w:color w:val="003300"/>
        <w:sz w:val="18"/>
        <w:szCs w:val="18"/>
      </w:rPr>
      <w:t>.org.br</w:t>
    </w:r>
    <w:r w:rsidR="009D7719">
      <w:rPr>
        <w:rFonts w:ascii="Arial" w:hAnsi="Arial" w:cs="Arial"/>
        <w:i/>
        <w:color w:val="003300"/>
        <w:sz w:val="18"/>
        <w:szCs w:val="18"/>
      </w:rPr>
      <w:t xml:space="preserve"> – </w:t>
    </w:r>
    <w:r w:rsidR="003F453E">
      <w:rPr>
        <w:rFonts w:ascii="Arial" w:hAnsi="Arial" w:cs="Arial"/>
        <w:i/>
        <w:color w:val="003300"/>
        <w:sz w:val="18"/>
        <w:szCs w:val="18"/>
      </w:rPr>
      <w:t>www.</w:t>
    </w:r>
    <w:r w:rsidR="003F453E" w:rsidRPr="003F453E">
      <w:rPr>
        <w:rFonts w:ascii="Arial" w:hAnsi="Arial" w:cs="Arial"/>
        <w:i/>
        <w:color w:val="003300"/>
        <w:sz w:val="18"/>
        <w:szCs w:val="18"/>
      </w:rPr>
      <w:t>aef</w:t>
    </w:r>
    <w:r w:rsidR="0010380A">
      <w:rPr>
        <w:rFonts w:ascii="Arial" w:hAnsi="Arial" w:cs="Arial"/>
        <w:i/>
        <w:color w:val="003300"/>
        <w:sz w:val="18"/>
        <w:szCs w:val="18"/>
      </w:rPr>
      <w:t>sul</w:t>
    </w:r>
    <w:r w:rsidR="003F453E" w:rsidRPr="003F453E">
      <w:rPr>
        <w:rFonts w:ascii="Arial" w:hAnsi="Arial" w:cs="Arial"/>
        <w:i/>
        <w:color w:val="003300"/>
        <w:sz w:val="18"/>
        <w:szCs w:val="18"/>
      </w:rPr>
      <w:t>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12B4A" w14:textId="77777777" w:rsidR="00DE45C6" w:rsidRDefault="00DE45C6">
      <w:r>
        <w:separator/>
      </w:r>
    </w:p>
  </w:footnote>
  <w:footnote w:type="continuationSeparator" w:id="0">
    <w:p w14:paraId="2EA1E8E1" w14:textId="77777777" w:rsidR="00DE45C6" w:rsidRDefault="00DE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EF7E1" w14:textId="77777777" w:rsidR="009D7719" w:rsidRPr="009B182F" w:rsidRDefault="003A3E67" w:rsidP="00DA1D95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41E4B92" wp14:editId="4946196C">
              <wp:simplePos x="0" y="0"/>
              <wp:positionH relativeFrom="column">
                <wp:posOffset>-342900</wp:posOffset>
              </wp:positionH>
              <wp:positionV relativeFrom="paragraph">
                <wp:posOffset>1651635</wp:posOffset>
              </wp:positionV>
              <wp:extent cx="7086600" cy="635"/>
              <wp:effectExtent l="0" t="0" r="0" b="1841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635"/>
                      </a:xfrm>
                      <a:prstGeom prst="line">
                        <a:avLst/>
                      </a:prstGeom>
                      <a:noFill/>
                      <a:ln w="19050" cap="rnd">
                        <a:solidFill>
                          <a:srgbClr val="0033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6FE1A50F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0.05pt" to="531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" strokecolor="#030" strokeweight="1.5pt">
              <v:stroke dashstyle="1 1" endcap="round"/>
            </v:line>
          </w:pict>
        </mc:Fallback>
      </mc:AlternateContent>
    </w:r>
    <w:r w:rsidR="009D7719">
      <w:rPr>
        <w:b/>
        <w:noProof/>
        <w:sz w:val="28"/>
      </w:rPr>
      <w:drawing>
        <wp:inline distT="0" distB="0" distL="0" distR="0" wp14:anchorId="214A27F7" wp14:editId="0E2E2464">
          <wp:extent cx="5188100" cy="1638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9463" cy="16576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5BD"/>
    <w:multiLevelType w:val="multilevel"/>
    <w:tmpl w:val="D202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030C1"/>
    <w:multiLevelType w:val="hybridMultilevel"/>
    <w:tmpl w:val="25AA34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3B0273"/>
    <w:multiLevelType w:val="hybridMultilevel"/>
    <w:tmpl w:val="472CB9FE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293227FE"/>
    <w:multiLevelType w:val="hybridMultilevel"/>
    <w:tmpl w:val="D42EAB18"/>
    <w:lvl w:ilvl="0" w:tplc="0416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4" w15:restartNumberingAfterBreak="0">
    <w:nsid w:val="4E1B26E5"/>
    <w:multiLevelType w:val="hybridMultilevel"/>
    <w:tmpl w:val="EFEE10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321905"/>
    <w:multiLevelType w:val="hybridMultilevel"/>
    <w:tmpl w:val="39CA6BFA"/>
    <w:lvl w:ilvl="0" w:tplc="0416000F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  <w:rPr>
        <w:rFonts w:cs="Times New Roman"/>
      </w:rPr>
    </w:lvl>
  </w:abstractNum>
  <w:abstractNum w:abstractNumId="6" w15:restartNumberingAfterBreak="0">
    <w:nsid w:val="751043DB"/>
    <w:multiLevelType w:val="hybridMultilevel"/>
    <w:tmpl w:val="B0066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19"/>
    <w:rsid w:val="0000183A"/>
    <w:rsid w:val="0000410D"/>
    <w:rsid w:val="00006589"/>
    <w:rsid w:val="00011C7B"/>
    <w:rsid w:val="00030A9F"/>
    <w:rsid w:val="00032ADE"/>
    <w:rsid w:val="00042DA8"/>
    <w:rsid w:val="00044447"/>
    <w:rsid w:val="00045DDE"/>
    <w:rsid w:val="00045EFA"/>
    <w:rsid w:val="000478E8"/>
    <w:rsid w:val="000502DB"/>
    <w:rsid w:val="00055429"/>
    <w:rsid w:val="00064B24"/>
    <w:rsid w:val="000720A1"/>
    <w:rsid w:val="0008673D"/>
    <w:rsid w:val="00090B62"/>
    <w:rsid w:val="000926ED"/>
    <w:rsid w:val="00096458"/>
    <w:rsid w:val="000A13E8"/>
    <w:rsid w:val="000B246F"/>
    <w:rsid w:val="000F069E"/>
    <w:rsid w:val="000F0A0D"/>
    <w:rsid w:val="000F18E4"/>
    <w:rsid w:val="000F225E"/>
    <w:rsid w:val="000F70F9"/>
    <w:rsid w:val="00100C77"/>
    <w:rsid w:val="0010380A"/>
    <w:rsid w:val="00105453"/>
    <w:rsid w:val="00107EEC"/>
    <w:rsid w:val="0011254F"/>
    <w:rsid w:val="00120117"/>
    <w:rsid w:val="00124DBE"/>
    <w:rsid w:val="00131C55"/>
    <w:rsid w:val="00132209"/>
    <w:rsid w:val="00136A35"/>
    <w:rsid w:val="00137DBB"/>
    <w:rsid w:val="00146FF0"/>
    <w:rsid w:val="00164AA5"/>
    <w:rsid w:val="001671CB"/>
    <w:rsid w:val="00167AEB"/>
    <w:rsid w:val="00172E11"/>
    <w:rsid w:val="00193BFF"/>
    <w:rsid w:val="001952A1"/>
    <w:rsid w:val="001974F4"/>
    <w:rsid w:val="001A18E4"/>
    <w:rsid w:val="001A2C1B"/>
    <w:rsid w:val="001A35CC"/>
    <w:rsid w:val="001A6F1E"/>
    <w:rsid w:val="001B2941"/>
    <w:rsid w:val="001B4095"/>
    <w:rsid w:val="001B7C6D"/>
    <w:rsid w:val="001D1A3C"/>
    <w:rsid w:val="001D7820"/>
    <w:rsid w:val="001E3B02"/>
    <w:rsid w:val="001F1105"/>
    <w:rsid w:val="001F275F"/>
    <w:rsid w:val="00210519"/>
    <w:rsid w:val="0022194D"/>
    <w:rsid w:val="00227CAF"/>
    <w:rsid w:val="00234F06"/>
    <w:rsid w:val="0025027E"/>
    <w:rsid w:val="00250779"/>
    <w:rsid w:val="00256B5D"/>
    <w:rsid w:val="002702B1"/>
    <w:rsid w:val="002709BD"/>
    <w:rsid w:val="00274192"/>
    <w:rsid w:val="00276BF2"/>
    <w:rsid w:val="00281069"/>
    <w:rsid w:val="00290C01"/>
    <w:rsid w:val="00295134"/>
    <w:rsid w:val="002A0665"/>
    <w:rsid w:val="002A36EC"/>
    <w:rsid w:val="002A45D1"/>
    <w:rsid w:val="002A4A97"/>
    <w:rsid w:val="002A68FF"/>
    <w:rsid w:val="002B1802"/>
    <w:rsid w:val="002B24B2"/>
    <w:rsid w:val="002C18EB"/>
    <w:rsid w:val="002C3624"/>
    <w:rsid w:val="002C5230"/>
    <w:rsid w:val="002E2002"/>
    <w:rsid w:val="002E404D"/>
    <w:rsid w:val="002F1899"/>
    <w:rsid w:val="002F5DE2"/>
    <w:rsid w:val="00331146"/>
    <w:rsid w:val="0034615E"/>
    <w:rsid w:val="00347877"/>
    <w:rsid w:val="00347F98"/>
    <w:rsid w:val="003546C4"/>
    <w:rsid w:val="00357A4E"/>
    <w:rsid w:val="00357EE2"/>
    <w:rsid w:val="003747F5"/>
    <w:rsid w:val="00375364"/>
    <w:rsid w:val="00375963"/>
    <w:rsid w:val="0037795B"/>
    <w:rsid w:val="003806CD"/>
    <w:rsid w:val="00384640"/>
    <w:rsid w:val="00396013"/>
    <w:rsid w:val="003A1BC8"/>
    <w:rsid w:val="003A29A5"/>
    <w:rsid w:val="003A3E67"/>
    <w:rsid w:val="003A5FEB"/>
    <w:rsid w:val="003B0582"/>
    <w:rsid w:val="003B383C"/>
    <w:rsid w:val="003D1233"/>
    <w:rsid w:val="003D4DCB"/>
    <w:rsid w:val="003D5CE4"/>
    <w:rsid w:val="003E01BD"/>
    <w:rsid w:val="003F06D6"/>
    <w:rsid w:val="003F2C5E"/>
    <w:rsid w:val="003F2D42"/>
    <w:rsid w:val="003F453E"/>
    <w:rsid w:val="00434DF3"/>
    <w:rsid w:val="00451BF5"/>
    <w:rsid w:val="0045382D"/>
    <w:rsid w:val="004551A3"/>
    <w:rsid w:val="00455253"/>
    <w:rsid w:val="0046473A"/>
    <w:rsid w:val="00464788"/>
    <w:rsid w:val="00484296"/>
    <w:rsid w:val="00484D75"/>
    <w:rsid w:val="00490653"/>
    <w:rsid w:val="00490980"/>
    <w:rsid w:val="00495A8C"/>
    <w:rsid w:val="004A45F6"/>
    <w:rsid w:val="004A4636"/>
    <w:rsid w:val="004A4C43"/>
    <w:rsid w:val="004B4530"/>
    <w:rsid w:val="004B4E9E"/>
    <w:rsid w:val="004B5226"/>
    <w:rsid w:val="004B597A"/>
    <w:rsid w:val="004C0372"/>
    <w:rsid w:val="004C49C8"/>
    <w:rsid w:val="004D1282"/>
    <w:rsid w:val="004D7C24"/>
    <w:rsid w:val="004E0EF1"/>
    <w:rsid w:val="004E7223"/>
    <w:rsid w:val="004F037B"/>
    <w:rsid w:val="004F4867"/>
    <w:rsid w:val="00511B89"/>
    <w:rsid w:val="005128E6"/>
    <w:rsid w:val="00517750"/>
    <w:rsid w:val="0052100B"/>
    <w:rsid w:val="005336BA"/>
    <w:rsid w:val="00535C77"/>
    <w:rsid w:val="005406A9"/>
    <w:rsid w:val="00541F98"/>
    <w:rsid w:val="00550662"/>
    <w:rsid w:val="005535D1"/>
    <w:rsid w:val="005702A6"/>
    <w:rsid w:val="00571AA4"/>
    <w:rsid w:val="00593CF9"/>
    <w:rsid w:val="00596A6A"/>
    <w:rsid w:val="005A0E4B"/>
    <w:rsid w:val="005A3A64"/>
    <w:rsid w:val="005A4CB6"/>
    <w:rsid w:val="005A77C1"/>
    <w:rsid w:val="005B06F0"/>
    <w:rsid w:val="005B0E09"/>
    <w:rsid w:val="005B704E"/>
    <w:rsid w:val="005C0C36"/>
    <w:rsid w:val="005C1A97"/>
    <w:rsid w:val="005C42ED"/>
    <w:rsid w:val="005C51FE"/>
    <w:rsid w:val="005C548C"/>
    <w:rsid w:val="005E0EC3"/>
    <w:rsid w:val="005F2C79"/>
    <w:rsid w:val="005F3CE8"/>
    <w:rsid w:val="00610F06"/>
    <w:rsid w:val="0061107C"/>
    <w:rsid w:val="00615692"/>
    <w:rsid w:val="00621C51"/>
    <w:rsid w:val="00633DF9"/>
    <w:rsid w:val="006429B6"/>
    <w:rsid w:val="00651A8A"/>
    <w:rsid w:val="00653049"/>
    <w:rsid w:val="006575D2"/>
    <w:rsid w:val="006734AF"/>
    <w:rsid w:val="00682ACC"/>
    <w:rsid w:val="00691E19"/>
    <w:rsid w:val="006946C1"/>
    <w:rsid w:val="006B2E8A"/>
    <w:rsid w:val="006D7806"/>
    <w:rsid w:val="006E2BEF"/>
    <w:rsid w:val="006E5462"/>
    <w:rsid w:val="006F065C"/>
    <w:rsid w:val="006F0F6E"/>
    <w:rsid w:val="006F2926"/>
    <w:rsid w:val="006F3132"/>
    <w:rsid w:val="007005B8"/>
    <w:rsid w:val="00717369"/>
    <w:rsid w:val="00720B0C"/>
    <w:rsid w:val="00720BF2"/>
    <w:rsid w:val="00720D44"/>
    <w:rsid w:val="00721EA6"/>
    <w:rsid w:val="007327EF"/>
    <w:rsid w:val="007420E3"/>
    <w:rsid w:val="007534F4"/>
    <w:rsid w:val="00756A3D"/>
    <w:rsid w:val="00757C57"/>
    <w:rsid w:val="00760703"/>
    <w:rsid w:val="00760DB5"/>
    <w:rsid w:val="0076220D"/>
    <w:rsid w:val="007660FF"/>
    <w:rsid w:val="00772886"/>
    <w:rsid w:val="00786A4A"/>
    <w:rsid w:val="007A6938"/>
    <w:rsid w:val="007A7867"/>
    <w:rsid w:val="007A7C2B"/>
    <w:rsid w:val="007B1815"/>
    <w:rsid w:val="007B320A"/>
    <w:rsid w:val="007B42B2"/>
    <w:rsid w:val="007C50A9"/>
    <w:rsid w:val="007D6AA5"/>
    <w:rsid w:val="007F553F"/>
    <w:rsid w:val="008123D6"/>
    <w:rsid w:val="008125FD"/>
    <w:rsid w:val="00815037"/>
    <w:rsid w:val="00842973"/>
    <w:rsid w:val="0084581B"/>
    <w:rsid w:val="008536E6"/>
    <w:rsid w:val="00856B74"/>
    <w:rsid w:val="00870EE4"/>
    <w:rsid w:val="00885F33"/>
    <w:rsid w:val="00895F83"/>
    <w:rsid w:val="008A58EE"/>
    <w:rsid w:val="008A6CF6"/>
    <w:rsid w:val="008B0A11"/>
    <w:rsid w:val="008E2068"/>
    <w:rsid w:val="008F43D9"/>
    <w:rsid w:val="008F4C32"/>
    <w:rsid w:val="0090357B"/>
    <w:rsid w:val="00910981"/>
    <w:rsid w:val="00910E08"/>
    <w:rsid w:val="0091232C"/>
    <w:rsid w:val="009150A2"/>
    <w:rsid w:val="00921BB7"/>
    <w:rsid w:val="009234CF"/>
    <w:rsid w:val="009252A1"/>
    <w:rsid w:val="009258A9"/>
    <w:rsid w:val="00934167"/>
    <w:rsid w:val="00947EE1"/>
    <w:rsid w:val="00954216"/>
    <w:rsid w:val="0096679A"/>
    <w:rsid w:val="00967C4F"/>
    <w:rsid w:val="009708F4"/>
    <w:rsid w:val="009750A6"/>
    <w:rsid w:val="009765AD"/>
    <w:rsid w:val="009844C4"/>
    <w:rsid w:val="00986D1F"/>
    <w:rsid w:val="009909B6"/>
    <w:rsid w:val="0099195D"/>
    <w:rsid w:val="00996084"/>
    <w:rsid w:val="009A573D"/>
    <w:rsid w:val="009A64CA"/>
    <w:rsid w:val="009A69F5"/>
    <w:rsid w:val="009B182F"/>
    <w:rsid w:val="009B2A5A"/>
    <w:rsid w:val="009B3FA5"/>
    <w:rsid w:val="009D4805"/>
    <w:rsid w:val="009D542E"/>
    <w:rsid w:val="009D7719"/>
    <w:rsid w:val="00A33003"/>
    <w:rsid w:val="00A34B9B"/>
    <w:rsid w:val="00A41F8D"/>
    <w:rsid w:val="00A538F7"/>
    <w:rsid w:val="00A63DD1"/>
    <w:rsid w:val="00A65B59"/>
    <w:rsid w:val="00A7018F"/>
    <w:rsid w:val="00A74A1A"/>
    <w:rsid w:val="00A75BD7"/>
    <w:rsid w:val="00A7624F"/>
    <w:rsid w:val="00A82847"/>
    <w:rsid w:val="00A87BE9"/>
    <w:rsid w:val="00AA189C"/>
    <w:rsid w:val="00AA2C5A"/>
    <w:rsid w:val="00AA591B"/>
    <w:rsid w:val="00AA7917"/>
    <w:rsid w:val="00AB4361"/>
    <w:rsid w:val="00AC1457"/>
    <w:rsid w:val="00AC556C"/>
    <w:rsid w:val="00AC56F1"/>
    <w:rsid w:val="00AD0A5A"/>
    <w:rsid w:val="00AD27C9"/>
    <w:rsid w:val="00AD3E76"/>
    <w:rsid w:val="00AD46C6"/>
    <w:rsid w:val="00AD4A58"/>
    <w:rsid w:val="00AE5D8B"/>
    <w:rsid w:val="00AF113B"/>
    <w:rsid w:val="00B01A71"/>
    <w:rsid w:val="00B15815"/>
    <w:rsid w:val="00B167AE"/>
    <w:rsid w:val="00B17959"/>
    <w:rsid w:val="00B20E4B"/>
    <w:rsid w:val="00B25A30"/>
    <w:rsid w:val="00B26B9F"/>
    <w:rsid w:val="00B320AD"/>
    <w:rsid w:val="00B33395"/>
    <w:rsid w:val="00B42FC1"/>
    <w:rsid w:val="00B4541F"/>
    <w:rsid w:val="00B6561B"/>
    <w:rsid w:val="00B7361D"/>
    <w:rsid w:val="00B736D0"/>
    <w:rsid w:val="00B76877"/>
    <w:rsid w:val="00B86FEB"/>
    <w:rsid w:val="00B90481"/>
    <w:rsid w:val="00B918E9"/>
    <w:rsid w:val="00B94873"/>
    <w:rsid w:val="00BA5DA9"/>
    <w:rsid w:val="00BB2B34"/>
    <w:rsid w:val="00BB3EAB"/>
    <w:rsid w:val="00BB5342"/>
    <w:rsid w:val="00BB5D8E"/>
    <w:rsid w:val="00BB7A32"/>
    <w:rsid w:val="00BC37DD"/>
    <w:rsid w:val="00BD19F2"/>
    <w:rsid w:val="00BD78B0"/>
    <w:rsid w:val="00BE313F"/>
    <w:rsid w:val="00BE6C55"/>
    <w:rsid w:val="00BE7798"/>
    <w:rsid w:val="00BF491B"/>
    <w:rsid w:val="00C00E05"/>
    <w:rsid w:val="00C03F70"/>
    <w:rsid w:val="00C07656"/>
    <w:rsid w:val="00C10667"/>
    <w:rsid w:val="00C14063"/>
    <w:rsid w:val="00C20AB8"/>
    <w:rsid w:val="00C2578B"/>
    <w:rsid w:val="00C50657"/>
    <w:rsid w:val="00C5158E"/>
    <w:rsid w:val="00C5298E"/>
    <w:rsid w:val="00C52EB7"/>
    <w:rsid w:val="00C559FD"/>
    <w:rsid w:val="00C6142B"/>
    <w:rsid w:val="00C61BBE"/>
    <w:rsid w:val="00C65B19"/>
    <w:rsid w:val="00C71C65"/>
    <w:rsid w:val="00C75523"/>
    <w:rsid w:val="00C75C27"/>
    <w:rsid w:val="00C771E1"/>
    <w:rsid w:val="00C967FF"/>
    <w:rsid w:val="00CA0B5A"/>
    <w:rsid w:val="00CA6DF4"/>
    <w:rsid w:val="00CB77CD"/>
    <w:rsid w:val="00CC1064"/>
    <w:rsid w:val="00CC2364"/>
    <w:rsid w:val="00CE145A"/>
    <w:rsid w:val="00CF5779"/>
    <w:rsid w:val="00D01D38"/>
    <w:rsid w:val="00D022C8"/>
    <w:rsid w:val="00D03781"/>
    <w:rsid w:val="00D0582E"/>
    <w:rsid w:val="00D24918"/>
    <w:rsid w:val="00D24B38"/>
    <w:rsid w:val="00D30E3A"/>
    <w:rsid w:val="00D36666"/>
    <w:rsid w:val="00D61717"/>
    <w:rsid w:val="00D77A9D"/>
    <w:rsid w:val="00D9122B"/>
    <w:rsid w:val="00D9380D"/>
    <w:rsid w:val="00D9795C"/>
    <w:rsid w:val="00DA1D95"/>
    <w:rsid w:val="00DA3E3E"/>
    <w:rsid w:val="00DA74E5"/>
    <w:rsid w:val="00DC09D0"/>
    <w:rsid w:val="00DC36E3"/>
    <w:rsid w:val="00DC37B5"/>
    <w:rsid w:val="00DC393A"/>
    <w:rsid w:val="00DC3B12"/>
    <w:rsid w:val="00DD182D"/>
    <w:rsid w:val="00DD1DAC"/>
    <w:rsid w:val="00DE2B9E"/>
    <w:rsid w:val="00DE3F80"/>
    <w:rsid w:val="00DE45C6"/>
    <w:rsid w:val="00E12071"/>
    <w:rsid w:val="00E1594C"/>
    <w:rsid w:val="00E25468"/>
    <w:rsid w:val="00E34164"/>
    <w:rsid w:val="00E429C7"/>
    <w:rsid w:val="00E42DC9"/>
    <w:rsid w:val="00E431DE"/>
    <w:rsid w:val="00E44ABD"/>
    <w:rsid w:val="00E45390"/>
    <w:rsid w:val="00E5067D"/>
    <w:rsid w:val="00E55FCB"/>
    <w:rsid w:val="00E62884"/>
    <w:rsid w:val="00E6329F"/>
    <w:rsid w:val="00E64211"/>
    <w:rsid w:val="00E671FE"/>
    <w:rsid w:val="00E706D5"/>
    <w:rsid w:val="00E80C27"/>
    <w:rsid w:val="00E8498F"/>
    <w:rsid w:val="00E87106"/>
    <w:rsid w:val="00E90C11"/>
    <w:rsid w:val="00E94969"/>
    <w:rsid w:val="00EA1F70"/>
    <w:rsid w:val="00EB41D4"/>
    <w:rsid w:val="00EB4882"/>
    <w:rsid w:val="00EC6AEC"/>
    <w:rsid w:val="00ED2948"/>
    <w:rsid w:val="00EE4943"/>
    <w:rsid w:val="00EE54AD"/>
    <w:rsid w:val="00EF22EF"/>
    <w:rsid w:val="00F032DF"/>
    <w:rsid w:val="00F03A2A"/>
    <w:rsid w:val="00F054C9"/>
    <w:rsid w:val="00F10D87"/>
    <w:rsid w:val="00F16D80"/>
    <w:rsid w:val="00F32458"/>
    <w:rsid w:val="00F42C8B"/>
    <w:rsid w:val="00F431E0"/>
    <w:rsid w:val="00F44584"/>
    <w:rsid w:val="00F460E5"/>
    <w:rsid w:val="00F535DD"/>
    <w:rsid w:val="00F54AAE"/>
    <w:rsid w:val="00F61E7E"/>
    <w:rsid w:val="00F65D92"/>
    <w:rsid w:val="00F66B2F"/>
    <w:rsid w:val="00F74D28"/>
    <w:rsid w:val="00F80635"/>
    <w:rsid w:val="00F83DA1"/>
    <w:rsid w:val="00F8669F"/>
    <w:rsid w:val="00F91816"/>
    <w:rsid w:val="00F91B2F"/>
    <w:rsid w:val="00F928E4"/>
    <w:rsid w:val="00F97332"/>
    <w:rsid w:val="00F97C8B"/>
    <w:rsid w:val="00FB47BF"/>
    <w:rsid w:val="00FC25ED"/>
    <w:rsid w:val="00FC57DA"/>
    <w:rsid w:val="00FD03DC"/>
    <w:rsid w:val="00FE14AF"/>
    <w:rsid w:val="00FE164F"/>
    <w:rsid w:val="00FF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5B4403F"/>
  <w15:docId w15:val="{AAD87B00-85C3-4D2E-BC0D-07B19BA8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A30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F06D6"/>
    <w:pPr>
      <w:keepNext/>
      <w:outlineLvl w:val="0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6D7806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8710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E87106"/>
    <w:rPr>
      <w:rFonts w:ascii="Calibri" w:hAnsi="Calibri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734AF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3F06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87106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3F06D6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3F06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87106"/>
    <w:rPr>
      <w:rFonts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rsid w:val="00E44ABD"/>
    <w:rPr>
      <w:rFonts w:cs="Times New Roman"/>
      <w:color w:val="800080"/>
      <w:u w:val="single"/>
    </w:rPr>
  </w:style>
  <w:style w:type="character" w:styleId="Forte">
    <w:name w:val="Strong"/>
    <w:basedOn w:val="Fontepargpadro"/>
    <w:uiPriority w:val="22"/>
    <w:qFormat/>
    <w:rsid w:val="007B1815"/>
    <w:rPr>
      <w:rFonts w:cs="Times New Roman"/>
      <w:b/>
      <w:bCs/>
    </w:rPr>
  </w:style>
  <w:style w:type="paragraph" w:styleId="Pr-formataoHTML">
    <w:name w:val="HTML Preformatted"/>
    <w:basedOn w:val="Normal"/>
    <w:link w:val="Pr-formataoHTMLChar"/>
    <w:uiPriority w:val="99"/>
    <w:rsid w:val="00270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E87106"/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99"/>
    <w:rsid w:val="00720B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7D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C57DA"/>
    <w:pPr>
      <w:spacing w:line="403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FC57DA"/>
    <w:pPr>
      <w:spacing w:after="403"/>
    </w:pPr>
    <w:rPr>
      <w:color w:val="auto"/>
    </w:rPr>
  </w:style>
  <w:style w:type="paragraph" w:customStyle="1" w:styleId="CM2">
    <w:name w:val="CM2"/>
    <w:basedOn w:val="Default"/>
    <w:next w:val="Default"/>
    <w:rsid w:val="00FC57DA"/>
    <w:pPr>
      <w:spacing w:line="403" w:lineRule="atLeast"/>
    </w:pPr>
    <w:rPr>
      <w:color w:val="auto"/>
    </w:rPr>
  </w:style>
  <w:style w:type="paragraph" w:styleId="EndereoHTML">
    <w:name w:val="HTML Address"/>
    <w:basedOn w:val="Normal"/>
    <w:link w:val="EndereoHTMLChar"/>
    <w:uiPriority w:val="99"/>
    <w:rsid w:val="00BB5342"/>
    <w:rPr>
      <w:rFonts w:ascii="Arial" w:hAnsi="Arial" w:cs="Arial"/>
      <w:i/>
      <w:iCs/>
      <w:color w:val="846565"/>
      <w:sz w:val="13"/>
      <w:szCs w:val="13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locked/>
    <w:rsid w:val="00E87106"/>
    <w:rPr>
      <w:rFonts w:cs="Times New Roman"/>
      <w:i/>
      <w:iCs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815037"/>
    <w:pPr>
      <w:suppressAutoHyphens/>
      <w:overflowPunct w:val="0"/>
      <w:autoSpaceDE w:val="0"/>
      <w:autoSpaceDN w:val="0"/>
      <w:adjustRightInd w:val="0"/>
      <w:textAlignment w:val="baseline"/>
    </w:pPr>
    <w:rPr>
      <w:noProof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locked/>
    <w:rsid w:val="00D03781"/>
    <w:rPr>
      <w:rFonts w:cs="Times New Roman"/>
      <w:noProof/>
    </w:rPr>
  </w:style>
  <w:style w:type="character" w:styleId="Refdenotaderodap">
    <w:name w:val="footnote reference"/>
    <w:basedOn w:val="Fontepargpadro"/>
    <w:semiHidden/>
    <w:rsid w:val="00815037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81503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F460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87106"/>
    <w:rPr>
      <w:rFonts w:cs="Times New Roman"/>
      <w:sz w:val="2"/>
    </w:rPr>
  </w:style>
  <w:style w:type="paragraph" w:styleId="Corpodetexto">
    <w:name w:val="Body Text"/>
    <w:basedOn w:val="Normal"/>
    <w:link w:val="CorpodetextoChar"/>
    <w:uiPriority w:val="99"/>
    <w:semiHidden/>
    <w:rsid w:val="00D9380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87106"/>
    <w:rPr>
      <w:rFonts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66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18EB"/>
    <w:rPr>
      <w:rFonts w:eastAsiaTheme="minorHAnsi"/>
    </w:rPr>
  </w:style>
  <w:style w:type="character" w:customStyle="1" w:styleId="texto1">
    <w:name w:val="texto1"/>
    <w:rsid w:val="00EE54AD"/>
    <w:rPr>
      <w:color w:val="666666"/>
      <w:sz w:val="21"/>
      <w:szCs w:val="21"/>
    </w:rPr>
  </w:style>
  <w:style w:type="character" w:customStyle="1" w:styleId="apple-converted-space">
    <w:name w:val="apple-converted-space"/>
    <w:rsid w:val="00EE54AD"/>
  </w:style>
  <w:style w:type="character" w:customStyle="1" w:styleId="MenoPendente1">
    <w:name w:val="Menção Pendente1"/>
    <w:basedOn w:val="Fontepargpadro"/>
    <w:uiPriority w:val="99"/>
    <w:semiHidden/>
    <w:unhideWhenUsed/>
    <w:rsid w:val="00E80C2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3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216">
              <w:marLeft w:val="0"/>
              <w:marRight w:val="0"/>
              <w:marTop w:val="0"/>
              <w:marBottom w:val="0"/>
              <w:divBdr>
                <w:top w:val="single" w:sz="24" w:space="0" w:color="C10D0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fsul.org.br/eventos-cursos-e-palestras/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efsul.org.br/eventos-cursos-e-palestras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8DA0-D727-488C-8891-5C171739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Diretoria da Acef e seus associados reuniram-se no dia 06 de maio de 2006 na cidade de Agrolândia</vt:lpstr>
    </vt:vector>
  </TitlesOfParts>
  <Company>users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Diretoria da Acef e seus associados reuniram-se no dia 06 de maio de 2006 na cidade de Agrolândia</dc:title>
  <dc:creator>BIKUDO</dc:creator>
  <cp:lastModifiedBy>Arbore</cp:lastModifiedBy>
  <cp:revision>7</cp:revision>
  <cp:lastPrinted>2022-09-15T14:04:00Z</cp:lastPrinted>
  <dcterms:created xsi:type="dcterms:W3CDTF">2022-09-15T12:37:00Z</dcterms:created>
  <dcterms:modified xsi:type="dcterms:W3CDTF">2022-09-15T14:05:00Z</dcterms:modified>
</cp:coreProperties>
</file>